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C2CE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C2CEE" w:rsidRDefault="00DC2CE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C2CEE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0977" cy="3240000"/>
                  <wp:effectExtent l="19050" t="0" r="7573" b="0"/>
                  <wp:docPr id="8" name="Рисунок 1" descr="https://complex-maf.ru/assets/cache/images/km-2015-novaya-produkcziya/detskij-igrovyie-formyi/gorki/km-1.17-gorka-polyanka-mini/381x340-km-1.17_gorka-detskaya-polyanka-mini-iz-vlagostojkoj-fanery-2019-8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gorki/km-1.17-gorka-polyanka-mini/381x340-km-1.17_gorka-detskaya-polyanka-mini-iz-vlagostojkoj-fanery-2019-8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97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C2CEE" w:rsidRDefault="008A42C1" w:rsidP="00DC2CE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C2CE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235F12" w:rsidRPr="00DC2CE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DC2CEE" w:rsidRPr="00DC2CE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374D59" w:rsidRPr="00DC2CE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C2CE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C2CEE" w:rsidRPr="00DC2CEE" w:rsidRDefault="00DC2CEE" w:rsidP="00DC2CE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C2CEE" w:rsidRPr="00DC2CEE" w:rsidRDefault="00DC2CEE" w:rsidP="00DC2C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4300</w:t>
            </w:r>
          </w:p>
          <w:p w:rsidR="00DC2CEE" w:rsidRPr="00DC2CEE" w:rsidRDefault="00DC2CEE" w:rsidP="00DC2CE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C2CEE" w:rsidRPr="00DC2CEE" w:rsidRDefault="00DC2CEE" w:rsidP="00DC2C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840</w:t>
            </w:r>
          </w:p>
          <w:p w:rsidR="00DC2CEE" w:rsidRPr="00DC2CEE" w:rsidRDefault="00DC2CEE" w:rsidP="00DC2CE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C2CEE" w:rsidRPr="00DC2CEE" w:rsidRDefault="00DC2CEE" w:rsidP="00DC2C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2000</w:t>
            </w:r>
          </w:p>
          <w:p w:rsidR="00DC2CEE" w:rsidRPr="00DC2CEE" w:rsidRDefault="00DC2CEE" w:rsidP="00DC2CE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C2CEE" w:rsidRPr="00DC2CEE" w:rsidRDefault="00DC2CEE" w:rsidP="00DC2C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417F5B" w:rsidRPr="00DC2CEE" w:rsidRDefault="00417F5B" w:rsidP="00417F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2C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17F5B" w:rsidRPr="00DC2CEE" w:rsidRDefault="00DC2CEE" w:rsidP="00417F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2C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6300</w:t>
            </w:r>
            <w:r w:rsidR="00417F5B" w:rsidRPr="00DC2C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х2</w:t>
            </w:r>
            <w:r w:rsidRPr="00DC2C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84</w:t>
            </w:r>
            <w:r w:rsidR="00417F5B" w:rsidRPr="00DC2C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951143" w:rsidRPr="00DC2CEE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DC2CEE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DC2CE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C2CEE" w:rsidRDefault="00DC2CEE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C2CEE">
              <w:rPr>
                <w:rFonts w:ascii="Verdana" w:hAnsi="Verdana"/>
                <w:sz w:val="24"/>
                <w:szCs w:val="24"/>
              </w:rPr>
              <w:t>ГОРКА ДЕТСКАЯ "ПОЛЯНКА МИНИ" ИЗ ВЛАГОСТОЙКОЙ ФАНЕРЫ</w:t>
            </w:r>
          </w:p>
        </w:tc>
        <w:tc>
          <w:tcPr>
            <w:tcW w:w="2888" w:type="dxa"/>
            <w:vMerge/>
          </w:tcPr>
          <w:p w:rsidR="00374D59" w:rsidRPr="00DC2CE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C2CEE" w:rsidRPr="00DC2CEE" w:rsidTr="00836441">
        <w:trPr>
          <w:jc w:val="center"/>
        </w:trPr>
        <w:tc>
          <w:tcPr>
            <w:tcW w:w="10881" w:type="dxa"/>
            <w:gridSpan w:val="2"/>
          </w:tcPr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C2CEE">
              <w:rPr>
                <w:rFonts w:ascii="Verdana" w:hAnsi="Verdana"/>
                <w:sz w:val="24"/>
                <w:szCs w:val="24"/>
              </w:rPr>
              <w:t>Горка предназначена для активного отдыха детей. Детское игровое оборудование состоит из ската, перекладин и лестницы с площадкой.</w:t>
            </w: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C2CEE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DC2CEE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C2CEE">
              <w:rPr>
                <w:rFonts w:ascii="Verdana" w:hAnsi="Verdana"/>
                <w:b/>
                <w:sz w:val="24"/>
                <w:szCs w:val="24"/>
              </w:rPr>
              <w:t>Перекладины</w:t>
            </w:r>
            <w:r w:rsidRPr="00DC2CEE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>Перекладины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 xml:space="preserve"> сделаны из металлической трубы диаметром 32 мм ГОСТ 3262-75 с толщиной стенки 3,2 мм.</w:t>
            </w: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C2CEE" w:rsidRDefault="00DC2CEE" w:rsidP="00DC2CEE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DC2CEE">
              <w:rPr>
                <w:rFonts w:ascii="Verdana" w:hAnsi="Verdana"/>
                <w:b/>
                <w:sz w:val="24"/>
                <w:szCs w:val="24"/>
              </w:rPr>
              <w:t>Лестница с площадкой</w:t>
            </w: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C2CEE">
              <w:rPr>
                <w:rFonts w:ascii="Verdana" w:hAnsi="Verdana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 xml:space="preserve"> выполненными из </w:t>
            </w:r>
            <w:proofErr w:type="spellStart"/>
            <w:r w:rsidRPr="00DC2CEE">
              <w:rPr>
                <w:rFonts w:ascii="Verdana" w:hAnsi="Verdana"/>
                <w:sz w:val="24"/>
                <w:szCs w:val="24"/>
              </w:rPr>
              <w:t>неравнополочного</w:t>
            </w:r>
            <w:proofErr w:type="spellEnd"/>
            <w:r w:rsidRPr="00DC2CEE">
              <w:rPr>
                <w:rFonts w:ascii="Verdana" w:hAnsi="Verdana"/>
                <w:sz w:val="24"/>
                <w:szCs w:val="24"/>
              </w:rPr>
              <w:t xml:space="preserve"> о</w:t>
            </w:r>
            <w:bookmarkStart w:id="0" w:name="_GoBack"/>
            <w:bookmarkEnd w:id="0"/>
            <w:r w:rsidRPr="00DC2CEE">
              <w:rPr>
                <w:rFonts w:ascii="Verdana" w:hAnsi="Verdana"/>
                <w:sz w:val="24"/>
                <w:szCs w:val="24"/>
              </w:rPr>
              <w:t>цинкованного уголка 40х70х3. Ступени изготовлены из ламинированной Фанеры ФОБ – F/W ГОСТ 53920-2010 толщиной 18 мм</w:t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Платформа выполнена из ламинированной </w:t>
            </w:r>
            <w:r w:rsidRPr="00DC2CEE">
              <w:rPr>
                <w:rFonts w:ascii="Verdana" w:hAnsi="Verdana"/>
                <w:sz w:val="24"/>
                <w:szCs w:val="24"/>
              </w:rPr>
              <w:lastRenderedPageBreak/>
              <w:t>Фанеры ФОБ – F/W ГОСТ 53920-2010 толщиной 24 мм. К платформе крепится пол из ламинированной Фанеры ФОБ – F/W ГОСТ 53920-2010 толщиной 18 мм.</w:t>
            </w: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DC2CEE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DC2CEE">
              <w:rPr>
                <w:rFonts w:ascii="Verdana" w:hAnsi="Verdana"/>
                <w:sz w:val="24"/>
                <w:szCs w:val="24"/>
              </w:rPr>
              <w:br/>
            </w:r>
            <w:r w:rsidRPr="00DC2CE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C2CE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C2CEE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DC2CEE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DC2CEE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DC2CEE">
              <w:rPr>
                <w:rFonts w:ascii="Verdana" w:hAnsi="Verdana"/>
                <w:sz w:val="24"/>
                <w:szCs w:val="24"/>
              </w:rPr>
              <w:t xml:space="preserve"> количестве - 8 шт. Монтаж представляет собой </w:t>
            </w:r>
            <w:proofErr w:type="spellStart"/>
            <w:r w:rsidRPr="00DC2CEE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DC2CEE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DC2CEE" w:rsidRPr="00DC2CEE" w:rsidRDefault="00DC2CEE" w:rsidP="00DC2CE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63014" w:rsidRPr="00DC2CEE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DC2CE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374D59"/>
    <w:rsid w:val="00417F5B"/>
    <w:rsid w:val="00463014"/>
    <w:rsid w:val="00750B47"/>
    <w:rsid w:val="00874744"/>
    <w:rsid w:val="008A42C1"/>
    <w:rsid w:val="00951143"/>
    <w:rsid w:val="00AC7D92"/>
    <w:rsid w:val="00D40A72"/>
    <w:rsid w:val="00D54426"/>
    <w:rsid w:val="00DC2CEE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2021-02-02T08:46:00Z</dcterms:created>
  <dcterms:modified xsi:type="dcterms:W3CDTF">2021-02-02T08:46:00Z</dcterms:modified>
</cp:coreProperties>
</file>